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254" w:rsidRDefault="00B32C41">
      <w:r>
        <w:t>F</w:t>
      </w:r>
      <w:r w:rsidR="00106254">
        <w:t xml:space="preserve">rom:  John Burk and </w:t>
      </w:r>
      <w:r w:rsidR="0016074F">
        <w:t>Nick Oakley</w:t>
      </w:r>
    </w:p>
    <w:p w:rsidR="00106254" w:rsidRDefault="00106254">
      <w:r>
        <w:t>To:  Persons interested in applying for NWTF grant monies</w:t>
      </w:r>
    </w:p>
    <w:p w:rsidR="00106254" w:rsidRDefault="00106254">
      <w:r>
        <w:t>Subject:  NWTF super fund call for proposals</w:t>
      </w:r>
    </w:p>
    <w:p w:rsidR="00106254" w:rsidRDefault="00106254"/>
    <w:p w:rsidR="00106254" w:rsidRDefault="00106254">
      <w:r>
        <w:t xml:space="preserve">Through the </w:t>
      </w:r>
      <w:r w:rsidR="00EC2A21">
        <w:t xml:space="preserve">Missouri State </w:t>
      </w:r>
      <w:r>
        <w:t>Chapter of the National Wild Turkey Federation (NWTF)</w:t>
      </w:r>
      <w:r w:rsidR="00D75221">
        <w:t>,</w:t>
      </w:r>
      <w:r>
        <w:t xml:space="preserve"> super fund dollars will be available to fund a variety of conservation and hunting heritage projects during </w:t>
      </w:r>
      <w:r w:rsidR="00FD2981">
        <w:t>202</w:t>
      </w:r>
      <w:r w:rsidR="0016074F">
        <w:t>4</w:t>
      </w:r>
      <w:r>
        <w:t xml:space="preserve">. The </w:t>
      </w:r>
      <w:r w:rsidR="008F1FA6">
        <w:t xml:space="preserve">State </w:t>
      </w:r>
      <w:r>
        <w:t xml:space="preserve">Chapter of </w:t>
      </w:r>
      <w:r w:rsidR="008F1FA6">
        <w:t xml:space="preserve">the </w:t>
      </w:r>
      <w:r>
        <w:t>NWTF is a nonprofit group of conservation-minded individuals that raise money through banquets and other activities for use in Missouri. Last year</w:t>
      </w:r>
      <w:r w:rsidR="008F1FA6">
        <w:t>,</w:t>
      </w:r>
      <w:r>
        <w:t xml:space="preserve"> the chapter funded habitat and shooting sports projects totaling over $200,000.  </w:t>
      </w:r>
    </w:p>
    <w:p w:rsidR="00106254" w:rsidRPr="003D5D91" w:rsidRDefault="00106254"/>
    <w:p w:rsidR="00C02090" w:rsidRDefault="00106254">
      <w:r w:rsidRPr="00480C79">
        <w:rPr>
          <w:b/>
        </w:rPr>
        <w:t xml:space="preserve">If you are interested in submitting a proposal for habitat or </w:t>
      </w:r>
      <w:r w:rsidR="00EA544B">
        <w:rPr>
          <w:b/>
        </w:rPr>
        <w:t xml:space="preserve">hunter creation </w:t>
      </w:r>
      <w:r w:rsidR="00831497">
        <w:rPr>
          <w:b/>
        </w:rPr>
        <w:t xml:space="preserve">related </w:t>
      </w:r>
      <w:r w:rsidR="00831497" w:rsidRPr="00480C79">
        <w:rPr>
          <w:b/>
        </w:rPr>
        <w:t>projects</w:t>
      </w:r>
      <w:r w:rsidR="008F1FA6" w:rsidRPr="00480C79">
        <w:rPr>
          <w:b/>
        </w:rPr>
        <w:t>,</w:t>
      </w:r>
      <w:r w:rsidRPr="00480C79">
        <w:rPr>
          <w:b/>
          <w:color w:val="FF0000"/>
        </w:rPr>
        <w:t xml:space="preserve"> </w:t>
      </w:r>
      <w:r w:rsidR="000924BE">
        <w:rPr>
          <w:b/>
        </w:rPr>
        <w:t>it should be e-mailed to NWTF D</w:t>
      </w:r>
      <w:r w:rsidRPr="00480C79">
        <w:rPr>
          <w:b/>
        </w:rPr>
        <w:t>i</w:t>
      </w:r>
      <w:r w:rsidR="000924BE">
        <w:rPr>
          <w:b/>
        </w:rPr>
        <w:t>strict</w:t>
      </w:r>
      <w:r w:rsidRPr="00480C79">
        <w:rPr>
          <w:b/>
        </w:rPr>
        <w:t xml:space="preserve"> Biologist John Burk by </w:t>
      </w:r>
      <w:r w:rsidR="00505288">
        <w:rPr>
          <w:b/>
        </w:rPr>
        <w:t>9</w:t>
      </w:r>
      <w:r w:rsidRPr="00480C79">
        <w:rPr>
          <w:b/>
        </w:rPr>
        <w:t>/</w:t>
      </w:r>
      <w:r w:rsidR="00505288">
        <w:rPr>
          <w:b/>
        </w:rPr>
        <w:t>1</w:t>
      </w:r>
      <w:r w:rsidRPr="00480C79">
        <w:rPr>
          <w:b/>
        </w:rPr>
        <w:t>/</w:t>
      </w:r>
      <w:r w:rsidR="00505288">
        <w:rPr>
          <w:b/>
        </w:rPr>
        <w:t>2</w:t>
      </w:r>
      <w:r w:rsidR="0016074F">
        <w:rPr>
          <w:b/>
        </w:rPr>
        <w:t>3</w:t>
      </w:r>
      <w:r w:rsidRPr="00480C79">
        <w:rPr>
          <w:b/>
        </w:rPr>
        <w:t xml:space="preserve"> (jburk@nwtf.net).</w:t>
      </w:r>
      <w:r>
        <w:t xml:space="preserve"> We have a few specific requirements for proposal submission. All funding requests must be for an exact amount and submitted bills can be for only approved funds. If your proposal is approved, </w:t>
      </w:r>
      <w:r w:rsidR="00F631F9">
        <w:t>you will receive additional inst</w:t>
      </w:r>
      <w:r w:rsidR="00505288">
        <w:t>ruction on how to claim funding prior to the end of September</w:t>
      </w:r>
      <w:r w:rsidR="00F631F9">
        <w:t xml:space="preserve">. The </w:t>
      </w:r>
      <w:r w:rsidR="00E34E56">
        <w:t>State Chapter B</w:t>
      </w:r>
      <w:r w:rsidR="00F631F9">
        <w:t xml:space="preserve">oard approves funding based upon projected banquet income. Therefore, we usually do not have a lot of money </w:t>
      </w:r>
      <w:r w:rsidR="00505288">
        <w:t xml:space="preserve">until later </w:t>
      </w:r>
      <w:r w:rsidR="00F631F9">
        <w:t xml:space="preserve">in </w:t>
      </w:r>
      <w:r w:rsidR="00505288">
        <w:t xml:space="preserve">our fiscal year. </w:t>
      </w:r>
      <w:r w:rsidR="00F631F9">
        <w:t xml:space="preserve">However, we do usually have some rollover </w:t>
      </w:r>
      <w:r>
        <w:t xml:space="preserve">money </w:t>
      </w:r>
      <w:r w:rsidR="00F631F9">
        <w:t>and successful applicants with time sensitive projects (habitat related projects with windows of opportunity</w:t>
      </w:r>
      <w:r w:rsidR="00505288">
        <w:t xml:space="preserve"> at the front end of our fiscal year</w:t>
      </w:r>
      <w:r w:rsidR="00F631F9">
        <w:t>) will be given priority for those limited funds. Al</w:t>
      </w:r>
      <w:r w:rsidR="009203BA">
        <w:t xml:space="preserve">though extensions will be awarded, the board prefers that projects be completed and </w:t>
      </w:r>
      <w:r>
        <w:t xml:space="preserve">receipts for project costs </w:t>
      </w:r>
      <w:r w:rsidR="009203BA">
        <w:t xml:space="preserve">submitted to </w:t>
      </w:r>
      <w:r w:rsidR="00831497">
        <w:t xml:space="preserve">John Burk by </w:t>
      </w:r>
      <w:r>
        <w:t xml:space="preserve">September </w:t>
      </w:r>
      <w:r w:rsidR="00505288">
        <w:t>1</w:t>
      </w:r>
      <w:r w:rsidR="00DD0521">
        <w:t>, 20</w:t>
      </w:r>
      <w:r w:rsidR="00FD2981">
        <w:t>2</w:t>
      </w:r>
      <w:r w:rsidR="0016074F">
        <w:t>4</w:t>
      </w:r>
      <w:r>
        <w:t xml:space="preserve">. </w:t>
      </w:r>
      <w:r w:rsidR="00681C07">
        <w:t xml:space="preserve">Another policy that is important to note is that NWTF </w:t>
      </w:r>
      <w:r w:rsidR="00681C07" w:rsidRPr="00C02090">
        <w:rPr>
          <w:b/>
          <w:u w:val="single"/>
        </w:rPr>
        <w:t>does not</w:t>
      </w:r>
      <w:r w:rsidR="00681C07">
        <w:t xml:space="preserve"> reimburse for preexisting projects. </w:t>
      </w:r>
      <w:r w:rsidR="00DB7858">
        <w:t>In other words, you cannot purchase a piece of equipment or complete a project and then come to the NWTF to get some or all of your money reimbursed after the fact.</w:t>
      </w:r>
    </w:p>
    <w:p w:rsidR="00EA544B" w:rsidRDefault="00EA544B"/>
    <w:p w:rsidR="00106254" w:rsidRDefault="00106254">
      <w:r>
        <w:t>We typically spend all super fund money each year and therefore cannot carry incomplete projects to the next year. Any unused funding for projects that ha</w:t>
      </w:r>
      <w:r w:rsidR="000924BE">
        <w:t>ve</w:t>
      </w:r>
      <w:r>
        <w:t xml:space="preserve"> not been used by mid-September 20</w:t>
      </w:r>
      <w:r w:rsidR="00FD2981">
        <w:t>2</w:t>
      </w:r>
      <w:r w:rsidR="0016074F">
        <w:t>4</w:t>
      </w:r>
      <w:r>
        <w:t xml:space="preserve"> will be added to funds available for projects during the following year</w:t>
      </w:r>
      <w:r w:rsidR="009203BA">
        <w:t xml:space="preserve"> unless a reasonable extension is requested in advance</w:t>
      </w:r>
      <w:r>
        <w:t xml:space="preserve">.  </w:t>
      </w:r>
    </w:p>
    <w:p w:rsidR="00106254" w:rsidRDefault="00106254"/>
    <w:p w:rsidR="00106254" w:rsidRDefault="002B1771">
      <w:r>
        <w:t>Recent research indicates that significant declines in poult survival is the primary reason for our turkey decline and the quality and quantity of early brood rearing habitat is the most effective way to address th</w:t>
      </w:r>
      <w:r w:rsidR="00007624">
        <w:t>is</w:t>
      </w:r>
      <w:r>
        <w:t xml:space="preserve"> problem. </w:t>
      </w:r>
      <w:proofErr w:type="gramStart"/>
      <w:r>
        <w:t>Therefore</w:t>
      </w:r>
      <w:proofErr w:type="gramEnd"/>
      <w:r w:rsidR="00007624">
        <w:t xml:space="preserve"> </w:t>
      </w:r>
      <w:r w:rsidR="00106254">
        <w:t xml:space="preserve">habitat projects should </w:t>
      </w:r>
      <w:r>
        <w:t>target the restoration and maintenance of quality early brood rearing habitat</w:t>
      </w:r>
      <w:r w:rsidR="00007624">
        <w:t xml:space="preserve"> (i.e. pollinator friendly forb and short grass dominated NWSG restoration projects, old field, open woodland, savanna, and glade restoration projects). </w:t>
      </w:r>
      <w:r w:rsidR="003E38CA">
        <w:rPr>
          <w:b/>
        </w:rPr>
        <w:t xml:space="preserve"> </w:t>
      </w:r>
      <w:r w:rsidR="00DE5686">
        <w:t xml:space="preserve">Much of our work targeting turkey habitat improvements align with </w:t>
      </w:r>
      <w:r w:rsidR="003F7871">
        <w:t>goals</w:t>
      </w:r>
      <w:r w:rsidR="003E38CA">
        <w:t xml:space="preserve"> and</w:t>
      </w:r>
      <w:r w:rsidR="00DE5686">
        <w:t xml:space="preserve"> objectives </w:t>
      </w:r>
      <w:r w:rsidR="003E38CA">
        <w:t>identified in the White Oak Initiative</w:t>
      </w:r>
      <w:r w:rsidR="000E0E50">
        <w:t xml:space="preserve"> (WOI) </w:t>
      </w:r>
      <w:r w:rsidR="003E38CA">
        <w:t>assessment and action plan</w:t>
      </w:r>
      <w:r w:rsidR="003F7871">
        <w:t xml:space="preserve">. </w:t>
      </w:r>
      <w:hyperlink r:id="rId6" w:history="1">
        <w:r w:rsidR="00007624" w:rsidRPr="00AD7FC3">
          <w:rPr>
            <w:rStyle w:val="Hyperlink"/>
          </w:rPr>
          <w:t>https://www.whiteoakinitiative.org/assessment-conservation-plan</w:t>
        </w:r>
      </w:hyperlink>
      <w:r w:rsidR="00007624">
        <w:t xml:space="preserve"> </w:t>
      </w:r>
      <w:r w:rsidR="00DE5686">
        <w:t xml:space="preserve"> </w:t>
      </w:r>
      <w:hyperlink w:history="1"/>
      <w:r w:rsidR="00E57B0C" w:rsidRPr="00266655">
        <w:t xml:space="preserve">Attention </w:t>
      </w:r>
      <w:r w:rsidR="00106254" w:rsidRPr="00266655">
        <w:t xml:space="preserve">will also be given to projects </w:t>
      </w:r>
      <w:r w:rsidR="004846FC">
        <w:t xml:space="preserve">that fall within Missouri’s priority geographies </w:t>
      </w:r>
      <w:r w:rsidR="00E57B0C" w:rsidRPr="00266655">
        <w:t>identified by the Missouri Department of Conservation</w:t>
      </w:r>
      <w:r w:rsidR="0065641C">
        <w:t xml:space="preserve"> at the following link: </w:t>
      </w:r>
      <w:hyperlink r:id="rId7" w:history="1">
        <w:r w:rsidR="004846FC" w:rsidRPr="005E7F25">
          <w:rPr>
            <w:rStyle w:val="Hyperlink"/>
          </w:rPr>
          <w:t>https://mdc.mo.gov/your-property/priority-geographies</w:t>
        </w:r>
      </w:hyperlink>
      <w:r w:rsidR="004846FC">
        <w:t xml:space="preserve"> . </w:t>
      </w:r>
    </w:p>
    <w:p w:rsidR="00106254" w:rsidRDefault="00CD06C9">
      <w:r>
        <w:t>Proposals that will be given strong consideration will</w:t>
      </w:r>
      <w:r w:rsidR="00106254">
        <w:t xml:space="preserve"> contain the following attributes:</w:t>
      </w:r>
    </w:p>
    <w:p w:rsidR="00106254" w:rsidRDefault="00106254">
      <w:pPr>
        <w:numPr>
          <w:ilvl w:val="0"/>
          <w:numId w:val="1"/>
        </w:numPr>
      </w:pPr>
      <w:r>
        <w:t xml:space="preserve">Specific </w:t>
      </w:r>
      <w:r w:rsidR="00831497">
        <w:t xml:space="preserve">line item budget (including </w:t>
      </w:r>
      <w:r>
        <w:t>shipping costs)</w:t>
      </w:r>
    </w:p>
    <w:p w:rsidR="00106254" w:rsidRDefault="00106254">
      <w:pPr>
        <w:numPr>
          <w:ilvl w:val="0"/>
          <w:numId w:val="1"/>
        </w:numPr>
      </w:pPr>
      <w:r>
        <w:lastRenderedPageBreak/>
        <w:t>Specific project goals and objectives outlined (e.g., acres of expected impact</w:t>
      </w:r>
      <w:r w:rsidR="00937FAA">
        <w:t>, acres of hunting access gained, number of hunters created</w:t>
      </w:r>
      <w:r>
        <w:t>)</w:t>
      </w:r>
    </w:p>
    <w:p w:rsidR="00106254" w:rsidRDefault="00106254">
      <w:pPr>
        <w:numPr>
          <w:ilvl w:val="0"/>
          <w:numId w:val="1"/>
        </w:numPr>
      </w:pPr>
      <w:r>
        <w:t>Address accountability (e.g.</w:t>
      </w:r>
      <w:r w:rsidR="008C6A2E">
        <w:t>,</w:t>
      </w:r>
      <w:r>
        <w:t xml:space="preserve"> annual report of project progress, signage, news articles, pictures of equipment with NWTF stickers (provided…if applicable)</w:t>
      </w:r>
      <w:r w:rsidR="00D4487B">
        <w:t>)</w:t>
      </w:r>
    </w:p>
    <w:p w:rsidR="00106254" w:rsidRDefault="00106254">
      <w:pPr>
        <w:numPr>
          <w:ilvl w:val="0"/>
          <w:numId w:val="1"/>
        </w:numPr>
      </w:pPr>
      <w:r>
        <w:t>Multiple bids for equipment purchases</w:t>
      </w:r>
    </w:p>
    <w:p w:rsidR="00106254" w:rsidRDefault="00106254">
      <w:pPr>
        <w:numPr>
          <w:ilvl w:val="0"/>
          <w:numId w:val="1"/>
        </w:numPr>
        <w:rPr>
          <w:b/>
          <w:u w:val="single"/>
        </w:rPr>
      </w:pPr>
      <w:r>
        <w:rPr>
          <w:b/>
          <w:u w:val="single"/>
        </w:rPr>
        <w:t>Multiple matching partners or funds (include in-kind</w:t>
      </w:r>
      <w:r w:rsidR="00FC6049">
        <w:rPr>
          <w:b/>
          <w:u w:val="single"/>
        </w:rPr>
        <w:t>,</w:t>
      </w:r>
      <w:r>
        <w:rPr>
          <w:b/>
          <w:u w:val="single"/>
        </w:rPr>
        <w:t xml:space="preserve"> but priority will be given to good projects with cash match)</w:t>
      </w:r>
    </w:p>
    <w:p w:rsidR="00106254" w:rsidRDefault="00106254">
      <w:pPr>
        <w:rPr>
          <w:b/>
          <w:u w:val="single"/>
        </w:rPr>
      </w:pPr>
    </w:p>
    <w:p w:rsidR="00D4487B" w:rsidRDefault="00106254">
      <w:r>
        <w:t>It is advisable that all potential project originators pay particular attention to bullet 5</w:t>
      </w:r>
      <w:r w:rsidR="00FC6049">
        <w:t xml:space="preserve"> (above)</w:t>
      </w:r>
      <w:r>
        <w:t xml:space="preserve">. Funding is limited and it is the </w:t>
      </w:r>
      <w:r w:rsidR="00FC6049">
        <w:t>State B</w:t>
      </w:r>
      <w:r>
        <w:t>oard</w:t>
      </w:r>
      <w:r w:rsidR="009D1673">
        <w:t>’</w:t>
      </w:r>
      <w:r>
        <w:t xml:space="preserve">s desire to do both good work and spread the </w:t>
      </w:r>
      <w:r w:rsidR="003F7871">
        <w:t xml:space="preserve">projects </w:t>
      </w:r>
      <w:r>
        <w:t xml:space="preserve">as evenly across the state as possible. </w:t>
      </w:r>
      <w:r>
        <w:rPr>
          <w:color w:val="000000"/>
        </w:rPr>
        <w:t xml:space="preserve">Therefore, in addition to quality, projects with a greater percentage of matching dollars will be given a higher ranking when funding decisions are made. It should also be noted that </w:t>
      </w:r>
      <w:r w:rsidR="000E0E50">
        <w:rPr>
          <w:color w:val="000000"/>
        </w:rPr>
        <w:t xml:space="preserve">although </w:t>
      </w:r>
      <w:r>
        <w:rPr>
          <w:color w:val="000000"/>
        </w:rPr>
        <w:t xml:space="preserve">the </w:t>
      </w:r>
      <w:r w:rsidR="00FC6049">
        <w:rPr>
          <w:color w:val="000000"/>
        </w:rPr>
        <w:t>State B</w:t>
      </w:r>
      <w:r>
        <w:rPr>
          <w:color w:val="000000"/>
        </w:rPr>
        <w:t>oard</w:t>
      </w:r>
      <w:r w:rsidR="000E0E50">
        <w:rPr>
          <w:color w:val="000000"/>
        </w:rPr>
        <w:t xml:space="preserve"> does make exceptions, </w:t>
      </w:r>
      <w:r>
        <w:rPr>
          <w:color w:val="000000"/>
        </w:rPr>
        <w:t xml:space="preserve">single project allocations </w:t>
      </w:r>
      <w:r w:rsidR="000E0E50">
        <w:rPr>
          <w:color w:val="000000"/>
        </w:rPr>
        <w:t xml:space="preserve">from the super fund should ideally be less than or equal to </w:t>
      </w:r>
      <w:r>
        <w:rPr>
          <w:color w:val="000000"/>
        </w:rPr>
        <w:t>$5,000</w:t>
      </w:r>
      <w:r w:rsidR="000E0E50">
        <w:rPr>
          <w:color w:val="000000"/>
        </w:rPr>
        <w:t xml:space="preserve">. </w:t>
      </w:r>
      <w:r>
        <w:t>In the case of shooting sports</w:t>
      </w:r>
      <w:r w:rsidR="00DF1694">
        <w:t xml:space="preserve"> </w:t>
      </w:r>
      <w:r>
        <w:t>related projects such as F</w:t>
      </w:r>
      <w:r w:rsidR="00480C79">
        <w:t xml:space="preserve">uture </w:t>
      </w:r>
      <w:r>
        <w:t>F</w:t>
      </w:r>
      <w:r w:rsidR="00480C79">
        <w:t xml:space="preserve">armers of </w:t>
      </w:r>
      <w:r>
        <w:t>A</w:t>
      </w:r>
      <w:r w:rsidR="00480C79">
        <w:t>merica (FFA)</w:t>
      </w:r>
      <w:r>
        <w:t>, 4H, and N</w:t>
      </w:r>
      <w:r w:rsidR="00480C79">
        <w:t xml:space="preserve">ational </w:t>
      </w:r>
      <w:r>
        <w:t>A</w:t>
      </w:r>
      <w:r w:rsidR="00480C79">
        <w:t xml:space="preserve">rchery in the </w:t>
      </w:r>
      <w:r>
        <w:t>S</w:t>
      </w:r>
      <w:r w:rsidR="00480C79">
        <w:t xml:space="preserve">chools </w:t>
      </w:r>
      <w:r>
        <w:t>P</w:t>
      </w:r>
      <w:r w:rsidR="00480C79">
        <w:t>rogram (NASP)</w:t>
      </w:r>
      <w:r>
        <w:t>, typical allocations are $1,500</w:t>
      </w:r>
      <w:r w:rsidR="0097701E">
        <w:t xml:space="preserve"> or 50% </w:t>
      </w:r>
      <w:r w:rsidR="00CD06C9">
        <w:t xml:space="preserve">per </w:t>
      </w:r>
      <w:r>
        <w:t xml:space="preserve">project. </w:t>
      </w:r>
      <w:r w:rsidR="00D4487B">
        <w:t xml:space="preserve">In the case of NASP, because we get so many requests, we do not </w:t>
      </w:r>
      <w:r w:rsidR="007A0AAC">
        <w:t xml:space="preserve">usually </w:t>
      </w:r>
      <w:r w:rsidR="00D4487B">
        <w:t xml:space="preserve">fund expansion or replacement of existing programs. Our funding is </w:t>
      </w:r>
      <w:r w:rsidR="007A0AAC">
        <w:t>prioritized for</w:t>
      </w:r>
      <w:r w:rsidR="00D4487B">
        <w:t xml:space="preserve"> getting the equipment into schools that don’t currently have it.</w:t>
      </w:r>
    </w:p>
    <w:p w:rsidR="00D4487B" w:rsidRDefault="00D4487B"/>
    <w:p w:rsidR="00D4487B" w:rsidRDefault="00106254">
      <w:r>
        <w:t xml:space="preserve">It is also </w:t>
      </w:r>
      <w:r w:rsidR="003F7871">
        <w:t>required</w:t>
      </w:r>
      <w:r>
        <w:t xml:space="preserve"> that an effort be made to involve a local </w:t>
      </w:r>
      <w:r w:rsidR="009D1673">
        <w:t xml:space="preserve">NWTF </w:t>
      </w:r>
      <w:r>
        <w:t>chapter in your project. This could simply be a phone call to the local chapter president to make them aware of a potential project in their area. If you need location and contact information for the chapter nearest you, this information can be found at</w:t>
      </w:r>
      <w:r w:rsidR="00D4487B">
        <w:t>:</w:t>
      </w:r>
      <w:r>
        <w:t xml:space="preserve"> </w:t>
      </w:r>
      <w:hyperlink r:id="rId8" w:history="1">
        <w:r w:rsidR="00D4487B" w:rsidRPr="002343D1">
          <w:rPr>
            <w:rStyle w:val="Hyperlink"/>
          </w:rPr>
          <w:t>http://www.n</w:t>
        </w:r>
        <w:bookmarkStart w:id="0" w:name="_GoBack"/>
        <w:bookmarkEnd w:id="0"/>
        <w:r w:rsidR="00D4487B" w:rsidRPr="002343D1">
          <w:rPr>
            <w:rStyle w:val="Hyperlink"/>
          </w:rPr>
          <w:t>w</w:t>
        </w:r>
        <w:r w:rsidR="00D4487B" w:rsidRPr="002343D1">
          <w:rPr>
            <w:rStyle w:val="Hyperlink"/>
          </w:rPr>
          <w:t>tf.org/events</w:t>
        </w:r>
      </w:hyperlink>
      <w:r w:rsidR="00E34E56">
        <w:rPr>
          <w:rStyle w:val="Hyperlink"/>
        </w:rPr>
        <w:t>.</w:t>
      </w:r>
      <w:r w:rsidR="00D4487B">
        <w:t xml:space="preserve"> </w:t>
      </w:r>
    </w:p>
    <w:p w:rsidR="00D4487B" w:rsidRDefault="00D4487B"/>
    <w:p w:rsidR="00106254" w:rsidRDefault="00106254">
      <w:r>
        <w:t xml:space="preserve">The super fund committee will meet in early </w:t>
      </w:r>
      <w:r w:rsidR="000E0E50">
        <w:t xml:space="preserve">September </w:t>
      </w:r>
      <w:r>
        <w:t>to rank submitted pr</w:t>
      </w:r>
      <w:r w:rsidR="00CD06C9">
        <w:t>oposals</w:t>
      </w:r>
      <w:r>
        <w:t xml:space="preserve"> and the </w:t>
      </w:r>
      <w:r w:rsidR="00FC6049">
        <w:t>State B</w:t>
      </w:r>
      <w:r>
        <w:t xml:space="preserve">oard will meet in </w:t>
      </w:r>
      <w:r w:rsidR="000E0E50">
        <w:t xml:space="preserve">mid-September </w:t>
      </w:r>
      <w:r>
        <w:t>to approve funding based on the recommendations of the super fund committee. To ensure that you are addressing all of the requirements for funding consideration</w:t>
      </w:r>
      <w:r w:rsidR="009D1673">
        <w:t>,</w:t>
      </w:r>
      <w:r>
        <w:t xml:space="preserve"> please use the attached proposal form. Also, if you are aware of other possible project contributors</w:t>
      </w:r>
      <w:r w:rsidR="009D1673">
        <w:t>,</w:t>
      </w:r>
      <w:r>
        <w:t xml:space="preserve"> feel free to forward this information. </w:t>
      </w:r>
    </w:p>
    <w:p w:rsidR="00106254" w:rsidRDefault="00106254"/>
    <w:p w:rsidR="00106254" w:rsidRDefault="00106254">
      <w:r>
        <w:t xml:space="preserve">We hope to see you at a banquet where these dollars are generated. Thank you for considering the </w:t>
      </w:r>
      <w:r w:rsidR="008B1E6F">
        <w:t xml:space="preserve">Missouri </w:t>
      </w:r>
      <w:r>
        <w:t xml:space="preserve">State Chapter Super Fund Grant </w:t>
      </w:r>
      <w:r w:rsidR="00FC6049">
        <w:t>P</w:t>
      </w:r>
      <w:r>
        <w:t>rogram in your work to enhance conservation effort</w:t>
      </w:r>
      <w:r w:rsidR="00FC6049">
        <w:t>s</w:t>
      </w:r>
      <w:r>
        <w:t xml:space="preserve"> in Missouri. </w:t>
      </w:r>
    </w:p>
    <w:p w:rsidR="00106254" w:rsidRDefault="00106254"/>
    <w:p w:rsidR="00106254" w:rsidRDefault="00106254"/>
    <w:p w:rsidR="00106254" w:rsidRDefault="00106254"/>
    <w:p w:rsidR="00106254" w:rsidRDefault="00106254">
      <w:r>
        <w:t>John D. Burk</w:t>
      </w:r>
      <w:r>
        <w:tab/>
      </w:r>
      <w:r>
        <w:tab/>
      </w:r>
      <w:r>
        <w:tab/>
      </w:r>
      <w:r>
        <w:tab/>
      </w:r>
      <w:r>
        <w:tab/>
      </w:r>
      <w:r w:rsidR="0016074F">
        <w:t>Nick Oakley</w:t>
      </w:r>
    </w:p>
    <w:p w:rsidR="00106254" w:rsidRDefault="00106254" w:rsidP="00CA7205">
      <w:pPr>
        <w:ind w:left="4320" w:hanging="4320"/>
        <w:rPr>
          <w:color w:val="000000"/>
        </w:rPr>
      </w:pPr>
      <w:r>
        <w:rPr>
          <w:color w:val="000000"/>
        </w:rPr>
        <w:t>NWTF Regional Biologist for MO</w:t>
      </w:r>
      <w:r>
        <w:rPr>
          <w:color w:val="000000"/>
        </w:rPr>
        <w:tab/>
        <w:t xml:space="preserve">MDC </w:t>
      </w:r>
      <w:r w:rsidR="00F50C42">
        <w:rPr>
          <w:color w:val="000000"/>
        </w:rPr>
        <w:t xml:space="preserve">Wild </w:t>
      </w:r>
      <w:r w:rsidR="00CA7205">
        <w:rPr>
          <w:color w:val="000000"/>
        </w:rPr>
        <w:t>Turkey Program Leader</w:t>
      </w:r>
      <w:r>
        <w:rPr>
          <w:color w:val="000000"/>
        </w:rPr>
        <w:tab/>
      </w:r>
    </w:p>
    <w:p w:rsidR="00106254" w:rsidRDefault="00106254">
      <w:pPr>
        <w:rPr>
          <w:color w:val="000000"/>
        </w:rPr>
      </w:pPr>
      <w:r>
        <w:rPr>
          <w:color w:val="000000"/>
        </w:rPr>
        <w:t>573-676-5994</w:t>
      </w:r>
      <w:r>
        <w:rPr>
          <w:color w:val="000000"/>
        </w:rPr>
        <w:tab/>
      </w:r>
      <w:r>
        <w:rPr>
          <w:color w:val="000000"/>
        </w:rPr>
        <w:tab/>
      </w:r>
      <w:r>
        <w:rPr>
          <w:color w:val="000000"/>
        </w:rPr>
        <w:tab/>
      </w:r>
      <w:r>
        <w:rPr>
          <w:color w:val="000000"/>
        </w:rPr>
        <w:tab/>
      </w:r>
      <w:r>
        <w:rPr>
          <w:color w:val="000000"/>
        </w:rPr>
        <w:tab/>
        <w:t>MDC Technical Committee Representative</w:t>
      </w:r>
    </w:p>
    <w:p w:rsidR="00106254" w:rsidRDefault="00DE5686">
      <w:pPr>
        <w:rPr>
          <w:color w:val="000000"/>
        </w:rPr>
      </w:pPr>
      <w:hyperlink r:id="rId9" w:history="1">
        <w:r w:rsidR="00B457AD" w:rsidRPr="00BA5817">
          <w:rPr>
            <w:rStyle w:val="Hyperlink"/>
          </w:rPr>
          <w:t>jburk@nwtf.net</w:t>
        </w:r>
      </w:hyperlink>
      <w:r w:rsidR="00B457AD">
        <w:rPr>
          <w:color w:val="000000"/>
        </w:rPr>
        <w:tab/>
      </w:r>
      <w:r w:rsidR="00B457AD">
        <w:rPr>
          <w:color w:val="000000"/>
        </w:rPr>
        <w:tab/>
      </w:r>
      <w:r w:rsidR="00B457AD">
        <w:rPr>
          <w:color w:val="000000"/>
        </w:rPr>
        <w:tab/>
      </w:r>
      <w:r w:rsidR="00B457AD">
        <w:rPr>
          <w:color w:val="000000"/>
        </w:rPr>
        <w:tab/>
      </w:r>
      <w:r w:rsidR="00CA7205">
        <w:rPr>
          <w:color w:val="000000"/>
        </w:rPr>
        <w:t>573</w:t>
      </w:r>
      <w:r w:rsidR="00106254">
        <w:rPr>
          <w:color w:val="000000"/>
        </w:rPr>
        <w:t>-</w:t>
      </w:r>
      <w:r w:rsidR="00CA7205">
        <w:rPr>
          <w:color w:val="000000"/>
        </w:rPr>
        <w:t>8</w:t>
      </w:r>
      <w:r w:rsidR="00B457AD">
        <w:rPr>
          <w:color w:val="000000"/>
        </w:rPr>
        <w:t>15</w:t>
      </w:r>
      <w:r w:rsidR="00106254">
        <w:rPr>
          <w:color w:val="000000"/>
        </w:rPr>
        <w:t>-</w:t>
      </w:r>
      <w:r w:rsidR="00B457AD">
        <w:rPr>
          <w:color w:val="000000"/>
        </w:rPr>
        <w:t>7</w:t>
      </w:r>
      <w:r w:rsidR="00CA7205">
        <w:rPr>
          <w:color w:val="000000"/>
        </w:rPr>
        <w:t>9</w:t>
      </w:r>
      <w:r w:rsidR="00B457AD">
        <w:rPr>
          <w:color w:val="000000"/>
        </w:rPr>
        <w:t>0</w:t>
      </w:r>
      <w:r w:rsidR="00FC6049">
        <w:rPr>
          <w:color w:val="000000"/>
        </w:rPr>
        <w:t>1</w:t>
      </w:r>
      <w:r w:rsidR="009D1673">
        <w:rPr>
          <w:color w:val="000000"/>
        </w:rPr>
        <w:t xml:space="preserve">, ext. </w:t>
      </w:r>
      <w:r w:rsidR="00E34E56">
        <w:rPr>
          <w:color w:val="000000"/>
        </w:rPr>
        <w:t>290</w:t>
      </w:r>
      <w:r w:rsidR="008B1E6F">
        <w:rPr>
          <w:color w:val="000000"/>
        </w:rPr>
        <w:t>1</w:t>
      </w:r>
    </w:p>
    <w:p w:rsidR="00106254" w:rsidRDefault="00B457AD" w:rsidP="00480C79">
      <w:pPr>
        <w:rPr>
          <w:color w:val="000000"/>
        </w:rPr>
      </w:pPr>
      <w:r>
        <w:rPr>
          <w:color w:val="000000"/>
        </w:rPr>
        <w:tab/>
      </w:r>
      <w:r>
        <w:rPr>
          <w:color w:val="000000"/>
        </w:rPr>
        <w:tab/>
      </w:r>
      <w:r>
        <w:rPr>
          <w:color w:val="000000"/>
        </w:rPr>
        <w:tab/>
      </w:r>
      <w:r>
        <w:rPr>
          <w:color w:val="000000"/>
        </w:rPr>
        <w:tab/>
      </w:r>
      <w:r>
        <w:rPr>
          <w:color w:val="000000"/>
        </w:rPr>
        <w:tab/>
      </w:r>
      <w:r>
        <w:rPr>
          <w:color w:val="000000"/>
        </w:rPr>
        <w:tab/>
      </w:r>
      <w:r w:rsidR="0016074F">
        <w:rPr>
          <w:color w:val="000000"/>
        </w:rPr>
        <w:t>Nicholas.oakley</w:t>
      </w:r>
      <w:r w:rsidR="008B1E6F">
        <w:rPr>
          <w:color w:val="000000"/>
        </w:rPr>
        <w:t xml:space="preserve">@mdc.mo.gov </w:t>
      </w:r>
    </w:p>
    <w:p w:rsidR="00F50C42" w:rsidRDefault="00F50C42" w:rsidP="00480C79"/>
    <w:sectPr w:rsidR="00F50C42" w:rsidSect="00014458">
      <w:pgSz w:w="12240" w:h="15840" w:code="1"/>
      <w:pgMar w:top="1440" w:right="1800" w:bottom="1440" w:left="1800" w:header="720" w:footer="720" w:gutter="0"/>
      <w:paperSrc w:first="2" w:other="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D7B2D"/>
    <w:multiLevelType w:val="hybridMultilevel"/>
    <w:tmpl w:val="2DF208BE"/>
    <w:lvl w:ilvl="0" w:tplc="A61AE32E">
      <w:start w:val="1"/>
      <w:numFmt w:val="decimal"/>
      <w:lvlText w:val="%1)"/>
      <w:lvlJc w:val="left"/>
      <w:pPr>
        <w:tabs>
          <w:tab w:val="num" w:pos="720"/>
        </w:tabs>
        <w:ind w:left="720" w:hanging="360"/>
      </w:pPr>
      <w:rPr>
        <w:rFonts w:cs="Times New Roman" w:hint="default"/>
      </w:rPr>
    </w:lvl>
    <w:lvl w:ilvl="1" w:tplc="D834CFEC" w:tentative="1">
      <w:start w:val="1"/>
      <w:numFmt w:val="lowerLetter"/>
      <w:lvlText w:val="%2."/>
      <w:lvlJc w:val="left"/>
      <w:pPr>
        <w:tabs>
          <w:tab w:val="num" w:pos="1440"/>
        </w:tabs>
        <w:ind w:left="1440" w:hanging="360"/>
      </w:pPr>
      <w:rPr>
        <w:rFonts w:cs="Times New Roman"/>
      </w:rPr>
    </w:lvl>
    <w:lvl w:ilvl="2" w:tplc="4878707C" w:tentative="1">
      <w:start w:val="1"/>
      <w:numFmt w:val="lowerRoman"/>
      <w:lvlText w:val="%3."/>
      <w:lvlJc w:val="right"/>
      <w:pPr>
        <w:tabs>
          <w:tab w:val="num" w:pos="2160"/>
        </w:tabs>
        <w:ind w:left="2160" w:hanging="180"/>
      </w:pPr>
      <w:rPr>
        <w:rFonts w:cs="Times New Roman"/>
      </w:rPr>
    </w:lvl>
    <w:lvl w:ilvl="3" w:tplc="C0F29540" w:tentative="1">
      <w:start w:val="1"/>
      <w:numFmt w:val="decimal"/>
      <w:lvlText w:val="%4."/>
      <w:lvlJc w:val="left"/>
      <w:pPr>
        <w:tabs>
          <w:tab w:val="num" w:pos="2880"/>
        </w:tabs>
        <w:ind w:left="2880" w:hanging="360"/>
      </w:pPr>
      <w:rPr>
        <w:rFonts w:cs="Times New Roman"/>
      </w:rPr>
    </w:lvl>
    <w:lvl w:ilvl="4" w:tplc="62D4B734" w:tentative="1">
      <w:start w:val="1"/>
      <w:numFmt w:val="lowerLetter"/>
      <w:lvlText w:val="%5."/>
      <w:lvlJc w:val="left"/>
      <w:pPr>
        <w:tabs>
          <w:tab w:val="num" w:pos="3600"/>
        </w:tabs>
        <w:ind w:left="3600" w:hanging="360"/>
      </w:pPr>
      <w:rPr>
        <w:rFonts w:cs="Times New Roman"/>
      </w:rPr>
    </w:lvl>
    <w:lvl w:ilvl="5" w:tplc="B4220F12" w:tentative="1">
      <w:start w:val="1"/>
      <w:numFmt w:val="lowerRoman"/>
      <w:lvlText w:val="%6."/>
      <w:lvlJc w:val="right"/>
      <w:pPr>
        <w:tabs>
          <w:tab w:val="num" w:pos="4320"/>
        </w:tabs>
        <w:ind w:left="4320" w:hanging="180"/>
      </w:pPr>
      <w:rPr>
        <w:rFonts w:cs="Times New Roman"/>
      </w:rPr>
    </w:lvl>
    <w:lvl w:ilvl="6" w:tplc="AA6C8A62" w:tentative="1">
      <w:start w:val="1"/>
      <w:numFmt w:val="decimal"/>
      <w:lvlText w:val="%7."/>
      <w:lvlJc w:val="left"/>
      <w:pPr>
        <w:tabs>
          <w:tab w:val="num" w:pos="5040"/>
        </w:tabs>
        <w:ind w:left="5040" w:hanging="360"/>
      </w:pPr>
      <w:rPr>
        <w:rFonts w:cs="Times New Roman"/>
      </w:rPr>
    </w:lvl>
    <w:lvl w:ilvl="7" w:tplc="3D3EFF24" w:tentative="1">
      <w:start w:val="1"/>
      <w:numFmt w:val="lowerLetter"/>
      <w:lvlText w:val="%8."/>
      <w:lvlJc w:val="left"/>
      <w:pPr>
        <w:tabs>
          <w:tab w:val="num" w:pos="5760"/>
        </w:tabs>
        <w:ind w:left="5760" w:hanging="360"/>
      </w:pPr>
      <w:rPr>
        <w:rFonts w:cs="Times New Roman"/>
      </w:rPr>
    </w:lvl>
    <w:lvl w:ilvl="8" w:tplc="ACE429D8"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050"/>
    <w:rsid w:val="00007624"/>
    <w:rsid w:val="00014458"/>
    <w:rsid w:val="00054249"/>
    <w:rsid w:val="000662D8"/>
    <w:rsid w:val="00087076"/>
    <w:rsid w:val="00090676"/>
    <w:rsid w:val="000911E4"/>
    <w:rsid w:val="000924BE"/>
    <w:rsid w:val="000E0E50"/>
    <w:rsid w:val="000E10EB"/>
    <w:rsid w:val="000F5470"/>
    <w:rsid w:val="00106254"/>
    <w:rsid w:val="00121D0A"/>
    <w:rsid w:val="0015011A"/>
    <w:rsid w:val="0016074F"/>
    <w:rsid w:val="001B5E9B"/>
    <w:rsid w:val="001B7B8A"/>
    <w:rsid w:val="001C0DC3"/>
    <w:rsid w:val="001C3050"/>
    <w:rsid w:val="001E19F8"/>
    <w:rsid w:val="001E4D9B"/>
    <w:rsid w:val="00225EBA"/>
    <w:rsid w:val="00266655"/>
    <w:rsid w:val="00285070"/>
    <w:rsid w:val="002B1771"/>
    <w:rsid w:val="003852C4"/>
    <w:rsid w:val="003B7F28"/>
    <w:rsid w:val="003C7ABF"/>
    <w:rsid w:val="003D5D91"/>
    <w:rsid w:val="003E38CA"/>
    <w:rsid w:val="003F6353"/>
    <w:rsid w:val="003F7871"/>
    <w:rsid w:val="00432A73"/>
    <w:rsid w:val="00480C79"/>
    <w:rsid w:val="004846FC"/>
    <w:rsid w:val="004A7C01"/>
    <w:rsid w:val="004C03BB"/>
    <w:rsid w:val="004C60E5"/>
    <w:rsid w:val="00502B89"/>
    <w:rsid w:val="00505288"/>
    <w:rsid w:val="00520224"/>
    <w:rsid w:val="00543655"/>
    <w:rsid w:val="005B62F2"/>
    <w:rsid w:val="005F70E6"/>
    <w:rsid w:val="0060767B"/>
    <w:rsid w:val="0065641C"/>
    <w:rsid w:val="0068106A"/>
    <w:rsid w:val="00681C07"/>
    <w:rsid w:val="0068252D"/>
    <w:rsid w:val="006A221B"/>
    <w:rsid w:val="006B0203"/>
    <w:rsid w:val="006D2230"/>
    <w:rsid w:val="00725A0F"/>
    <w:rsid w:val="007A0AAC"/>
    <w:rsid w:val="007B3ACA"/>
    <w:rsid w:val="007C5795"/>
    <w:rsid w:val="0082037C"/>
    <w:rsid w:val="00823545"/>
    <w:rsid w:val="00831497"/>
    <w:rsid w:val="0084762E"/>
    <w:rsid w:val="00853AC6"/>
    <w:rsid w:val="00857674"/>
    <w:rsid w:val="00872CB4"/>
    <w:rsid w:val="00895380"/>
    <w:rsid w:val="008B1E6F"/>
    <w:rsid w:val="008C6A2E"/>
    <w:rsid w:val="008F1FA6"/>
    <w:rsid w:val="009203BA"/>
    <w:rsid w:val="00937FAA"/>
    <w:rsid w:val="0094139B"/>
    <w:rsid w:val="0097701E"/>
    <w:rsid w:val="0097731A"/>
    <w:rsid w:val="009D01DC"/>
    <w:rsid w:val="009D1673"/>
    <w:rsid w:val="009E659F"/>
    <w:rsid w:val="00A15907"/>
    <w:rsid w:val="00B100CF"/>
    <w:rsid w:val="00B228B4"/>
    <w:rsid w:val="00B32C41"/>
    <w:rsid w:val="00B457AD"/>
    <w:rsid w:val="00B56F24"/>
    <w:rsid w:val="00B6205A"/>
    <w:rsid w:val="00BA211B"/>
    <w:rsid w:val="00BD6108"/>
    <w:rsid w:val="00C02090"/>
    <w:rsid w:val="00C1236E"/>
    <w:rsid w:val="00C20324"/>
    <w:rsid w:val="00C215A7"/>
    <w:rsid w:val="00C67A9A"/>
    <w:rsid w:val="00C83143"/>
    <w:rsid w:val="00CA7205"/>
    <w:rsid w:val="00CD06C9"/>
    <w:rsid w:val="00CD2659"/>
    <w:rsid w:val="00D4487B"/>
    <w:rsid w:val="00D504A7"/>
    <w:rsid w:val="00D75221"/>
    <w:rsid w:val="00DB2196"/>
    <w:rsid w:val="00DB3E2F"/>
    <w:rsid w:val="00DB7858"/>
    <w:rsid w:val="00DC1EA5"/>
    <w:rsid w:val="00DD0521"/>
    <w:rsid w:val="00DE5686"/>
    <w:rsid w:val="00DF1694"/>
    <w:rsid w:val="00E00975"/>
    <w:rsid w:val="00E162A0"/>
    <w:rsid w:val="00E17B92"/>
    <w:rsid w:val="00E27BB6"/>
    <w:rsid w:val="00E34E56"/>
    <w:rsid w:val="00E40F9A"/>
    <w:rsid w:val="00E4639A"/>
    <w:rsid w:val="00E57B0C"/>
    <w:rsid w:val="00EA544B"/>
    <w:rsid w:val="00EB6DC7"/>
    <w:rsid w:val="00EC2A21"/>
    <w:rsid w:val="00F50C42"/>
    <w:rsid w:val="00F631F9"/>
    <w:rsid w:val="00F70257"/>
    <w:rsid w:val="00F74CB3"/>
    <w:rsid w:val="00F918A6"/>
    <w:rsid w:val="00FC39BF"/>
    <w:rsid w:val="00FC6049"/>
    <w:rsid w:val="00FD2981"/>
    <w:rsid w:val="00FD2E0E"/>
    <w:rsid w:val="00FE5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C29515"/>
  <w15:docId w15:val="{3038B8D9-A865-4368-85ED-FE0388AD1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445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14458"/>
    <w:rPr>
      <w:rFonts w:cs="Times New Roman"/>
      <w:color w:val="0000FF"/>
      <w:u w:val="single"/>
    </w:rPr>
  </w:style>
  <w:style w:type="character" w:styleId="FollowedHyperlink">
    <w:name w:val="FollowedHyperlink"/>
    <w:basedOn w:val="DefaultParagraphFont"/>
    <w:uiPriority w:val="99"/>
    <w:rsid w:val="00823545"/>
    <w:rPr>
      <w:rFonts w:cs="Times New Roman"/>
      <w:color w:val="800080"/>
      <w:u w:val="single"/>
    </w:rPr>
  </w:style>
  <w:style w:type="character" w:styleId="CommentReference">
    <w:name w:val="annotation reference"/>
    <w:basedOn w:val="DefaultParagraphFont"/>
    <w:uiPriority w:val="99"/>
    <w:rsid w:val="00A15907"/>
    <w:rPr>
      <w:rFonts w:cs="Times New Roman"/>
      <w:sz w:val="16"/>
      <w:szCs w:val="16"/>
    </w:rPr>
  </w:style>
  <w:style w:type="paragraph" w:styleId="CommentText">
    <w:name w:val="annotation text"/>
    <w:basedOn w:val="Normal"/>
    <w:link w:val="CommentTextChar"/>
    <w:uiPriority w:val="99"/>
    <w:rsid w:val="00A15907"/>
    <w:rPr>
      <w:sz w:val="20"/>
      <w:szCs w:val="20"/>
    </w:rPr>
  </w:style>
  <w:style w:type="character" w:customStyle="1" w:styleId="CommentTextChar">
    <w:name w:val="Comment Text Char"/>
    <w:basedOn w:val="DefaultParagraphFont"/>
    <w:link w:val="CommentText"/>
    <w:uiPriority w:val="99"/>
    <w:locked/>
    <w:rsid w:val="00A15907"/>
    <w:rPr>
      <w:rFonts w:cs="Times New Roman"/>
    </w:rPr>
  </w:style>
  <w:style w:type="paragraph" w:styleId="CommentSubject">
    <w:name w:val="annotation subject"/>
    <w:basedOn w:val="CommentText"/>
    <w:next w:val="CommentText"/>
    <w:link w:val="CommentSubjectChar"/>
    <w:uiPriority w:val="99"/>
    <w:rsid w:val="00A15907"/>
    <w:rPr>
      <w:b/>
      <w:bCs/>
    </w:rPr>
  </w:style>
  <w:style w:type="character" w:customStyle="1" w:styleId="CommentSubjectChar">
    <w:name w:val="Comment Subject Char"/>
    <w:basedOn w:val="CommentTextChar"/>
    <w:link w:val="CommentSubject"/>
    <w:uiPriority w:val="99"/>
    <w:locked/>
    <w:rsid w:val="00A15907"/>
    <w:rPr>
      <w:rFonts w:cs="Times New Roman"/>
      <w:b/>
      <w:bCs/>
    </w:rPr>
  </w:style>
  <w:style w:type="paragraph" w:styleId="BalloonText">
    <w:name w:val="Balloon Text"/>
    <w:basedOn w:val="Normal"/>
    <w:link w:val="BalloonTextChar"/>
    <w:uiPriority w:val="99"/>
    <w:rsid w:val="00A15907"/>
    <w:rPr>
      <w:rFonts w:ascii="Tahoma" w:hAnsi="Tahoma" w:cs="Tahoma"/>
      <w:sz w:val="16"/>
      <w:szCs w:val="16"/>
    </w:rPr>
  </w:style>
  <w:style w:type="character" w:customStyle="1" w:styleId="BalloonTextChar">
    <w:name w:val="Balloon Text Char"/>
    <w:basedOn w:val="DefaultParagraphFont"/>
    <w:link w:val="BalloonText"/>
    <w:uiPriority w:val="99"/>
    <w:locked/>
    <w:rsid w:val="00A15907"/>
    <w:rPr>
      <w:rFonts w:ascii="Tahoma" w:hAnsi="Tahoma" w:cs="Tahoma"/>
      <w:sz w:val="16"/>
      <w:szCs w:val="16"/>
    </w:rPr>
  </w:style>
  <w:style w:type="character" w:customStyle="1" w:styleId="UnresolvedMention1">
    <w:name w:val="Unresolved Mention1"/>
    <w:basedOn w:val="DefaultParagraphFont"/>
    <w:uiPriority w:val="99"/>
    <w:semiHidden/>
    <w:unhideWhenUsed/>
    <w:rsid w:val="00F50C42"/>
    <w:rPr>
      <w:color w:val="808080"/>
      <w:shd w:val="clear" w:color="auto" w:fill="E6E6E6"/>
    </w:rPr>
  </w:style>
  <w:style w:type="character" w:styleId="UnresolvedMention">
    <w:name w:val="Unresolved Mention"/>
    <w:basedOn w:val="DefaultParagraphFont"/>
    <w:uiPriority w:val="99"/>
    <w:semiHidden/>
    <w:unhideWhenUsed/>
    <w:rsid w:val="000076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wtf.org/events" TargetMode="External"/><Relationship Id="rId3" Type="http://schemas.openxmlformats.org/officeDocument/2006/relationships/styles" Target="styles.xml"/><Relationship Id="rId7" Type="http://schemas.openxmlformats.org/officeDocument/2006/relationships/hyperlink" Target="https://mdc.mo.gov/your-property/priority-geograph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whiteoakinitiative.org/assessment-conservation-pla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burk@nwtf.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C18CB-8250-475F-8F74-95BE4CA90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922</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From:  Jeff Beringer</vt:lpstr>
    </vt:vector>
  </TitlesOfParts>
  <Company>Missouri Department of Conservation</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Jeff Beringer</dc:title>
  <dc:creator>Jeff Beringer</dc:creator>
  <cp:lastModifiedBy>John Burk</cp:lastModifiedBy>
  <cp:revision>4</cp:revision>
  <cp:lastPrinted>2009-09-17T18:51:00Z</cp:lastPrinted>
  <dcterms:created xsi:type="dcterms:W3CDTF">2023-03-06T18:31:00Z</dcterms:created>
  <dcterms:modified xsi:type="dcterms:W3CDTF">2023-05-25T13:42:00Z</dcterms:modified>
</cp:coreProperties>
</file>